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380A" w14:textId="77777777" w:rsidR="00730E8D" w:rsidRPr="003A011B" w:rsidRDefault="00000000">
      <w:pPr>
        <w:shd w:val="clear" w:color="auto" w:fill="FFFFFF"/>
        <w:spacing w:before="340" w:after="340" w:line="240" w:lineRule="auto"/>
        <w:jc w:val="center"/>
        <w:rPr>
          <w:b/>
          <w:color w:val="212529"/>
          <w:sz w:val="24"/>
          <w:szCs w:val="24"/>
        </w:rPr>
      </w:pPr>
      <w:r w:rsidRPr="003A011B">
        <w:rPr>
          <w:b/>
          <w:color w:val="212529"/>
          <w:sz w:val="24"/>
          <w:szCs w:val="24"/>
        </w:rPr>
        <w:t>Cessão de Direitos Autorais</w:t>
      </w:r>
    </w:p>
    <w:p w14:paraId="48F0A987" w14:textId="77777777" w:rsidR="00730E8D" w:rsidRPr="003A011B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A011B">
        <w:rPr>
          <w:rFonts w:ascii="Times New Roman" w:eastAsia="Times New Roman" w:hAnsi="Times New Roman" w:cs="Times New Roman"/>
        </w:rPr>
        <w:t> </w:t>
      </w:r>
    </w:p>
    <w:p w14:paraId="53A48E56" w14:textId="1E8DE164" w:rsidR="00730E8D" w:rsidRPr="003A01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529"/>
        </w:rPr>
      </w:pPr>
      <w:r w:rsidRPr="003A011B">
        <w:rPr>
          <w:color w:val="212529"/>
        </w:rPr>
        <w:t xml:space="preserve">Eu, </w:t>
      </w:r>
      <w:r w:rsidRPr="003A011B">
        <w:rPr>
          <w:b/>
          <w:bCs/>
        </w:rPr>
        <w:t>(nome completo do autor correspondente)</w:t>
      </w:r>
      <w:r w:rsidRPr="003A011B">
        <w:rPr>
          <w:color w:val="212529"/>
        </w:rPr>
        <w:t xml:space="preserve">, autor correspondente, em representação dos demais autores do artigo denominado </w:t>
      </w:r>
      <w:r w:rsidRPr="003A011B">
        <w:rPr>
          <w:b/>
          <w:bCs/>
        </w:rPr>
        <w:t>“(nome do artigo)”</w:t>
      </w:r>
      <w:r w:rsidRPr="003A011B">
        <w:rPr>
          <w:color w:val="212529"/>
        </w:rPr>
        <w:t xml:space="preserve">, em consonância com a “Política de Acesso Aberto da </w:t>
      </w:r>
      <w:proofErr w:type="spellStart"/>
      <w:r w:rsidRPr="003A011B">
        <w:rPr>
          <w:color w:val="212529"/>
        </w:rPr>
        <w:t>Brazilian</w:t>
      </w:r>
      <w:proofErr w:type="spellEnd"/>
      <w:r w:rsidRPr="003A011B">
        <w:rPr>
          <w:color w:val="212529"/>
        </w:rPr>
        <w:t xml:space="preserve"> Medical </w:t>
      </w:r>
      <w:proofErr w:type="spellStart"/>
      <w:r w:rsidRPr="003A011B">
        <w:rPr>
          <w:color w:val="212529"/>
        </w:rPr>
        <w:t>Students</w:t>
      </w:r>
      <w:proofErr w:type="spellEnd"/>
      <w:r w:rsidRPr="003A011B">
        <w:rPr>
          <w:color w:val="212529"/>
        </w:rPr>
        <w:t xml:space="preserve">”, </w:t>
      </w:r>
      <w:r w:rsidR="00577AB9" w:rsidRPr="003A011B">
        <w:rPr>
          <w:color w:val="212529"/>
        </w:rPr>
        <w:t xml:space="preserve">compreendo que todos os artigos de pesquisa publicados pela </w:t>
      </w:r>
      <w:proofErr w:type="spellStart"/>
      <w:r w:rsidR="00577AB9" w:rsidRPr="003A011B">
        <w:rPr>
          <w:color w:val="212529"/>
        </w:rPr>
        <w:t>Brazilian</w:t>
      </w:r>
      <w:proofErr w:type="spellEnd"/>
      <w:r w:rsidR="00577AB9" w:rsidRPr="003A011B">
        <w:rPr>
          <w:color w:val="212529"/>
        </w:rPr>
        <w:t xml:space="preserve"> Medical </w:t>
      </w:r>
      <w:proofErr w:type="spellStart"/>
      <w:r w:rsidR="00577AB9" w:rsidRPr="003A011B">
        <w:rPr>
          <w:color w:val="212529"/>
        </w:rPr>
        <w:t>Student</w:t>
      </w:r>
      <w:proofErr w:type="spellEnd"/>
      <w:r w:rsidR="00DE165F">
        <w:rPr>
          <w:color w:val="212529"/>
        </w:rPr>
        <w:t xml:space="preserve"> </w:t>
      </w:r>
      <w:proofErr w:type="spellStart"/>
      <w:r w:rsidR="00DE165F">
        <w:rPr>
          <w:color w:val="212529"/>
        </w:rPr>
        <w:t>Journal</w:t>
      </w:r>
      <w:proofErr w:type="spellEnd"/>
      <w:r w:rsidR="00577AB9" w:rsidRPr="003A011B">
        <w:rPr>
          <w:color w:val="212529"/>
        </w:rPr>
        <w:t xml:space="preserve"> (BMS) são publicados por padrão como acesso aberto (independentemente de quem financiou a pesquisa) e a reutilização do artigo está sujeita a licença 4.0 da </w:t>
      </w:r>
      <w:proofErr w:type="spellStart"/>
      <w:r w:rsidR="00577AB9" w:rsidRPr="003A011B">
        <w:rPr>
          <w:color w:val="212529"/>
        </w:rPr>
        <w:t>Creative</w:t>
      </w:r>
      <w:proofErr w:type="spellEnd"/>
      <w:r w:rsidR="00577AB9" w:rsidRPr="003A011B">
        <w:rPr>
          <w:color w:val="212529"/>
        </w:rPr>
        <w:t xml:space="preserve"> Commons aplicável (CC BY). Eu possuo todo o direito de copyright e publicação sem nenhuma restrição. Esta licença permite que os usuários distribuam, remixem, adaptem e desenvolvam materiais (inclusive por motivo comercial) a partir do artigo em qualquer meio ou formato, desde que a atribuição seja dada ao criador. Declaro que o manuscrito não pode ser retirado ou reenviado para qualquer outro Jornal enquanto a avaliação pelos pares estiver em andamento. Declaro responsabilidade pela totalidade do conteúdo da contribuição e que a BMS e o corpo editorial da revista estão expressamente isentos de qualquer responsabilidade sobre o conteúdo do artigo, tendo finalidade meramente informativa e educativa.</w:t>
      </w:r>
    </w:p>
    <w:p w14:paraId="6AF56177" w14:textId="77777777" w:rsidR="00730E8D" w:rsidRPr="003A011B" w:rsidRDefault="00730E8D">
      <w:pPr>
        <w:shd w:val="clear" w:color="auto" w:fill="FFFFFF"/>
        <w:spacing w:line="240" w:lineRule="auto"/>
        <w:rPr>
          <w:b/>
          <w:color w:val="212529"/>
        </w:rPr>
      </w:pPr>
    </w:p>
    <w:p w14:paraId="62A90578" w14:textId="77777777" w:rsidR="00730E8D" w:rsidRPr="003A011B" w:rsidRDefault="00730E8D">
      <w:pPr>
        <w:shd w:val="clear" w:color="auto" w:fill="FFFFFF"/>
        <w:spacing w:line="240" w:lineRule="auto"/>
        <w:rPr>
          <w:b/>
          <w:color w:val="212529"/>
        </w:rPr>
      </w:pPr>
    </w:p>
    <w:p w14:paraId="0943B486" w14:textId="77777777" w:rsidR="00730E8D" w:rsidRPr="003A011B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3A011B">
        <w:rPr>
          <w:rFonts w:ascii="Times New Roman" w:eastAsia="Times New Roman" w:hAnsi="Times New Roman" w:cs="Times New Roman"/>
        </w:rPr>
        <w:t> </w:t>
      </w:r>
    </w:p>
    <w:p w14:paraId="7AA83E9F" w14:textId="4267BF36" w:rsidR="003A011B" w:rsidRPr="00C81705" w:rsidRDefault="003A011B" w:rsidP="003A011B">
      <w:pPr>
        <w:shd w:val="clear" w:color="auto" w:fill="FFFFFF"/>
        <w:spacing w:before="340" w:after="340" w:line="240" w:lineRule="auto"/>
        <w:jc w:val="center"/>
      </w:pPr>
      <w:r w:rsidRPr="00C81705">
        <w:t xml:space="preserve">Inserir aqui a assinatura digital </w:t>
      </w:r>
      <w:r w:rsidRPr="00C81705">
        <w:rPr>
          <w:b/>
          <w:bCs/>
        </w:rPr>
        <w:t>gov.br</w:t>
      </w:r>
    </w:p>
    <w:p w14:paraId="23775E03" w14:textId="77777777" w:rsidR="003A011B" w:rsidRPr="00C81705" w:rsidRDefault="003A011B" w:rsidP="003A011B">
      <w:pPr>
        <w:pBdr>
          <w:bottom w:val="single" w:sz="6" w:space="1" w:color="auto"/>
        </w:pBdr>
        <w:shd w:val="clear" w:color="auto" w:fill="FFFFFF"/>
        <w:spacing w:before="340" w:after="340" w:line="240" w:lineRule="auto"/>
        <w:jc w:val="center"/>
        <w:rPr>
          <w:b/>
        </w:rPr>
      </w:pPr>
    </w:p>
    <w:p w14:paraId="355E637F" w14:textId="77777777" w:rsidR="003A011B" w:rsidRPr="00C81705" w:rsidRDefault="003A011B" w:rsidP="003A011B">
      <w:pPr>
        <w:spacing w:line="240" w:lineRule="auto"/>
        <w:jc w:val="center"/>
      </w:pPr>
    </w:p>
    <w:p w14:paraId="011BC0C7" w14:textId="77777777" w:rsidR="003A011B" w:rsidRPr="00C81705" w:rsidRDefault="003A011B" w:rsidP="003A011B">
      <w:pPr>
        <w:spacing w:line="240" w:lineRule="auto"/>
        <w:jc w:val="center"/>
      </w:pPr>
      <w:r w:rsidRPr="00C81705">
        <w:t>Nome do Autor Correspondente</w:t>
      </w:r>
    </w:p>
    <w:p w14:paraId="20BF4A44" w14:textId="77777777" w:rsidR="003A011B" w:rsidRPr="00C81705" w:rsidRDefault="003A011B" w:rsidP="003A011B">
      <w:pPr>
        <w:spacing w:line="240" w:lineRule="auto"/>
        <w:jc w:val="center"/>
      </w:pPr>
    </w:p>
    <w:p w14:paraId="6590E07A" w14:textId="77777777" w:rsidR="003A011B" w:rsidRPr="00C81705" w:rsidRDefault="003A011B" w:rsidP="003A011B">
      <w:pPr>
        <w:spacing w:line="240" w:lineRule="auto"/>
        <w:jc w:val="center"/>
      </w:pPr>
      <w:r w:rsidRPr="00C81705">
        <w:t>CPF do Autor Correspondente</w:t>
      </w:r>
    </w:p>
    <w:p w14:paraId="0200A27F" w14:textId="77777777" w:rsidR="003A011B" w:rsidRPr="00C81705" w:rsidRDefault="003A011B" w:rsidP="003A011B">
      <w:pPr>
        <w:spacing w:line="240" w:lineRule="auto"/>
        <w:jc w:val="center"/>
      </w:pPr>
    </w:p>
    <w:p w14:paraId="6D6688CC" w14:textId="10CF6EBE" w:rsidR="003A011B" w:rsidRPr="00C81705" w:rsidRDefault="003A011B" w:rsidP="003A011B">
      <w:pPr>
        <w:spacing w:line="240" w:lineRule="auto"/>
        <w:jc w:val="center"/>
      </w:pPr>
      <w:r w:rsidRPr="00C81705">
        <w:t>Cidade</w:t>
      </w:r>
      <w:r>
        <w:t>/Estado</w:t>
      </w:r>
      <w:r w:rsidRPr="00C81705">
        <w:t>, XX de XXXX de 202X</w:t>
      </w:r>
    </w:p>
    <w:p w14:paraId="4719E60A" w14:textId="119AEFD4" w:rsidR="00730E8D" w:rsidRPr="003A011B" w:rsidRDefault="00730E8D" w:rsidP="003A011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79AF1A9" w14:textId="77777777" w:rsidR="00730E8D" w:rsidRDefault="00730E8D">
      <w:pPr>
        <w:spacing w:line="240" w:lineRule="auto"/>
        <w:rPr>
          <w:sz w:val="20"/>
          <w:szCs w:val="20"/>
        </w:rPr>
      </w:pPr>
    </w:p>
    <w:sectPr w:rsidR="00730E8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4AE7" w14:textId="77777777" w:rsidR="0072351B" w:rsidRDefault="0072351B">
      <w:pPr>
        <w:spacing w:line="240" w:lineRule="auto"/>
      </w:pPr>
      <w:r>
        <w:separator/>
      </w:r>
    </w:p>
  </w:endnote>
  <w:endnote w:type="continuationSeparator" w:id="0">
    <w:p w14:paraId="456BDB1A" w14:textId="77777777" w:rsidR="0072351B" w:rsidRDefault="0072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3D0D" w14:textId="77777777" w:rsidR="00730E8D" w:rsidRDefault="00000000">
    <w:r>
      <w:rPr>
        <w:noProof/>
      </w:rPr>
      <w:drawing>
        <wp:anchor distT="0" distB="0" distL="0" distR="0" simplePos="0" relativeHeight="251660288" behindDoc="1" locked="0" layoutInCell="1" hidden="0" allowOverlap="1" wp14:anchorId="3D188B73" wp14:editId="71AA7FC9">
          <wp:simplePos x="0" y="0"/>
          <wp:positionH relativeFrom="column">
            <wp:posOffset>-1266821</wp:posOffset>
          </wp:positionH>
          <wp:positionV relativeFrom="paragraph">
            <wp:posOffset>13101</wp:posOffset>
          </wp:positionV>
          <wp:extent cx="8239125" cy="7108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FD3C" w14:textId="77777777" w:rsidR="0072351B" w:rsidRDefault="0072351B">
      <w:pPr>
        <w:spacing w:line="240" w:lineRule="auto"/>
      </w:pPr>
      <w:r>
        <w:separator/>
      </w:r>
    </w:p>
  </w:footnote>
  <w:footnote w:type="continuationSeparator" w:id="0">
    <w:p w14:paraId="6FED66C2" w14:textId="77777777" w:rsidR="0072351B" w:rsidRDefault="00723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8985" w14:textId="7386ADB1" w:rsidR="00730E8D" w:rsidRDefault="003A011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5EBDFAB" wp14:editId="70A31CB1">
          <wp:simplePos x="0" y="0"/>
          <wp:positionH relativeFrom="column">
            <wp:posOffset>-608965</wp:posOffset>
          </wp:positionH>
          <wp:positionV relativeFrom="paragraph">
            <wp:posOffset>-414020</wp:posOffset>
          </wp:positionV>
          <wp:extent cx="1015365" cy="581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36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0BF5B90B" wp14:editId="10C26474">
          <wp:simplePos x="0" y="0"/>
          <wp:positionH relativeFrom="column">
            <wp:posOffset>-999490</wp:posOffset>
          </wp:positionH>
          <wp:positionV relativeFrom="paragraph">
            <wp:posOffset>-456565</wp:posOffset>
          </wp:positionV>
          <wp:extent cx="7953375" cy="64293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8D"/>
    <w:rsid w:val="003A011B"/>
    <w:rsid w:val="00577AB9"/>
    <w:rsid w:val="0072351B"/>
    <w:rsid w:val="00730E8D"/>
    <w:rsid w:val="00A37BB2"/>
    <w:rsid w:val="00CE7F49"/>
    <w:rsid w:val="00D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553"/>
  <w15:docId w15:val="{5FDD45AB-BE59-463C-95BE-4BFC17A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01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11B"/>
  </w:style>
  <w:style w:type="paragraph" w:styleId="Rodap">
    <w:name w:val="footer"/>
    <w:basedOn w:val="Normal"/>
    <w:link w:val="RodapChar"/>
    <w:uiPriority w:val="99"/>
    <w:unhideWhenUsed/>
    <w:rsid w:val="003A01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FERNANDO BORDIN MIOLA</cp:lastModifiedBy>
  <cp:revision>4</cp:revision>
  <dcterms:created xsi:type="dcterms:W3CDTF">2023-05-22T17:57:00Z</dcterms:created>
  <dcterms:modified xsi:type="dcterms:W3CDTF">2025-03-04T23:45:00Z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b367ca6ed151bb7d78e124528f0e56855b775b6f1c46733e1e9df4e1cdb40f67</vt:lpwstr>
  </property>
</Properties>
</file>