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40" w:before="340" w:line="240" w:lineRule="auto"/>
        <w:jc w:val="center"/>
        <w:rPr>
          <w:b w:val="1"/>
          <w:color w:val="212529"/>
          <w:sz w:val="32"/>
          <w:szCs w:val="32"/>
        </w:rPr>
      </w:pPr>
      <w:r w:rsidDel="00000000" w:rsidR="00000000" w:rsidRPr="00000000">
        <w:rPr>
          <w:b w:val="1"/>
          <w:color w:val="212529"/>
          <w:sz w:val="32"/>
          <w:szCs w:val="32"/>
          <w:rtl w:val="0"/>
        </w:rPr>
        <w:t xml:space="preserve">Contribuição dos Autores</w:t>
      </w:r>
    </w:p>
    <w:p w:rsidR="00000000" w:rsidDel="00000000" w:rsidP="00000000" w:rsidRDefault="00000000" w:rsidRPr="00000000" w14:paraId="00000002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Orientações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 liste o nome de todos os autores do artigo e os enumere. Crie uma tabela com atribuições dos autores e evidencie quais autores realizaram cada atividade. Abaixo deixamos um exemplo, sinta-se livre para adicionar mais autores na tabela e mais funções que possam ter sido realizadas e não foram contempladas.</w:t>
      </w:r>
    </w:p>
    <w:p w:rsidR="00000000" w:rsidDel="00000000" w:rsidP="00000000" w:rsidRDefault="00000000" w:rsidRPr="00000000" w14:paraId="00000003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Exemplo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Autores: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34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Nome completo do autor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Nome completo do autor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Nome completo do autor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34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…</w:t>
      </w:r>
    </w:p>
    <w:tbl>
      <w:tblPr>
        <w:tblStyle w:val="Table1"/>
        <w:tblW w:w="901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0"/>
        <w:gridCol w:w="5055"/>
        <w:gridCol w:w="720"/>
        <w:gridCol w:w="720"/>
        <w:gridCol w:w="720"/>
        <w:tblGridChange w:id="0">
          <w:tblGrid>
            <w:gridCol w:w="1800"/>
            <w:gridCol w:w="5055"/>
            <w:gridCol w:w="720"/>
            <w:gridCol w:w="720"/>
            <w:gridCol w:w="720"/>
          </w:tblGrid>
        </w:tblGridChange>
      </w:tblGrid>
      <w:tr>
        <w:trPr>
          <w:cantSplit w:val="1"/>
          <w:trHeight w:val="696.9531249999999" w:hRule="atLeast"/>
          <w:tblHeader w:val="0"/>
        </w:trPr>
        <w:tc>
          <w:tcPr>
            <w:vMerge w:val="restart"/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Função dos Autores</w:t>
            </w:r>
          </w:p>
        </w:tc>
        <w:tc>
          <w:tcPr>
            <w:vMerge w:val="restart"/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Descrição da função</w:t>
            </w:r>
          </w:p>
        </w:tc>
        <w:tc>
          <w:tcPr>
            <w:gridSpan w:val="3"/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Autores</w:t>
            </w:r>
          </w:p>
        </w:tc>
      </w:tr>
      <w:tr>
        <w:trPr>
          <w:cantSplit w:val="1"/>
          <w:trHeight w:val="366.9531249999999" w:hRule="atLeast"/>
          <w:tblHeader w:val="0"/>
        </w:trPr>
        <w:tc>
          <w:tcPr>
            <w:vMerge w:val="continue"/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before="0" w:line="240" w:lineRule="auto"/>
              <w:jc w:val="center"/>
              <w:rPr>
                <w:b w:val="1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Organização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Idealização, formulação, evolução de objetivos da pesquisa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Organização do Projeto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Gerenciamento do planejamento e execução das atividades de pesquisa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X </w:t>
            </w:r>
          </w:p>
        </w:tc>
      </w:tr>
      <w:tr>
        <w:trPr>
          <w:cantSplit w:val="1"/>
          <w:trHeight w:val="1143.9062499999998" w:hRule="atLeast"/>
          <w:tblHeader w:val="0"/>
        </w:trPr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Apoio Financeiro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Aquisição do apoio financeiro para o projeto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Investigação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Condução do processo de pesquisa e investigação, realizando experimentos ou coleta de dados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Introdução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Elaboração da introdução do artigo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Objetivos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Elaboração dos objetivos gerais e específicos do artigo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Metodologia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Elaboração do desenho de estudo, metodologia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X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Análise de Dados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Aplicação de técnicas estatísticas, computacionais e outras para analisar os dados do estudo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Resultados e Discussão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Elaboração dos resultados resultados da pesquisa e Verificação da reprodutibilidade dos resultados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X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Elaboração do Artigo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Preparação, criação do trabalho publicado, incluindo a visualização/apresentação de dados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Orientação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Responsabilidade de supervisão da pesquisa, incluindo orientação à equipe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212529" w:space="0" w:sz="4" w:val="single"/>
              <w:left w:color="212529" w:space="0" w:sz="4" w:val="single"/>
              <w:bottom w:color="212529" w:space="0" w:sz="4" w:val="single"/>
              <w:right w:color="21252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before="0" w:line="240" w:lineRule="auto"/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 X</w:t>
            </w:r>
          </w:p>
        </w:tc>
      </w:tr>
    </w:tbl>
    <w:p w:rsidR="00000000" w:rsidDel="00000000" w:rsidP="00000000" w:rsidRDefault="00000000" w:rsidRPr="00000000" w14:paraId="0000004A">
      <w:pPr>
        <w:shd w:fill="ffffff" w:val="clear"/>
        <w:spacing w:after="340" w:before="340" w:line="240" w:lineRule="auto"/>
        <w:jc w:val="left"/>
        <w:rPr>
          <w:b w:val="1"/>
          <w:color w:val="2125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-1266824</wp:posOffset>
          </wp:positionH>
          <wp:positionV relativeFrom="paragraph">
            <wp:posOffset>13101</wp:posOffset>
          </wp:positionV>
          <wp:extent cx="8239125" cy="71080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9125" cy="7108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-609599</wp:posOffset>
          </wp:positionH>
          <wp:positionV relativeFrom="paragraph">
            <wp:posOffset>-309562</wp:posOffset>
          </wp:positionV>
          <wp:extent cx="1015531" cy="58102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5531" cy="581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-981074</wp:posOffset>
          </wp:positionH>
          <wp:positionV relativeFrom="paragraph">
            <wp:posOffset>-342899</wp:posOffset>
          </wp:positionV>
          <wp:extent cx="7953375" cy="642938"/>
          <wp:effectExtent b="0" l="0" r="0" t="0"/>
          <wp:wrapNone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3375" cy="6429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